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Handlee" w:cs="Handlee" w:eastAsia="Handlee" w:hAnsi="Handlee"/>
          <w:b w:val="1"/>
          <w:color w:val="0000ff"/>
          <w:sz w:val="36"/>
          <w:szCs w:val="36"/>
        </w:rPr>
      </w:pPr>
      <w:r w:rsidDel="00000000" w:rsidR="00000000" w:rsidRPr="00000000">
        <w:rPr>
          <w:rFonts w:ascii="Handlee" w:cs="Handlee" w:eastAsia="Handlee" w:hAnsi="Handlee"/>
          <w:b w:val="1"/>
          <w:color w:val="0000ff"/>
          <w:sz w:val="36"/>
          <w:szCs w:val="36"/>
          <w:rtl w:val="0"/>
        </w:rPr>
        <w:t xml:space="preserve">Year 1 and 2 Ideas for Holy Week</w:t>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trHeight w:val="43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andlee" w:cs="Handlee" w:eastAsia="Handlee" w:hAnsi="Handlee"/>
              </w:rPr>
            </w:pPr>
            <w:r w:rsidDel="00000000" w:rsidR="00000000" w:rsidRPr="00000000">
              <w:rPr>
                <w:rFonts w:ascii="Handlee" w:cs="Handlee" w:eastAsia="Handlee" w:hAnsi="Handlee"/>
                <w:rtl w:val="0"/>
              </w:rPr>
              <w:t xml:space="preserve">Make a palm leaf to wave as you walk around your house or garden shouting ‘Hosanna!’ as loud as you can!</w:t>
            </w:r>
          </w:p>
          <w:p w:rsidR="00000000" w:rsidDel="00000000" w:rsidP="00000000" w:rsidRDefault="00000000" w:rsidRPr="00000000" w14:paraId="000000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1847850" cy="1384300"/>
                  <wp:effectExtent b="0" l="0" r="0" t="0"/>
                  <wp:docPr id="1"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1847850" cy="1384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jc w:val="center"/>
              <w:rPr>
                <w:rFonts w:ascii="Handlee" w:cs="Handlee" w:eastAsia="Handlee" w:hAnsi="Handlee"/>
              </w:rPr>
            </w:pPr>
            <w:r w:rsidDel="00000000" w:rsidR="00000000" w:rsidRPr="00000000">
              <w:rPr>
                <w:rFonts w:ascii="Handlee" w:cs="Handlee" w:eastAsia="Handlee" w:hAnsi="Handlee"/>
                <w:rtl w:val="0"/>
              </w:rPr>
              <w:t xml:space="preserve">Make your own Easter garden to show the Easter story using art materials and things you can find in your garden. See Mrs Mann’s Makes guide on our Home Learning Page for ideas.</w:t>
            </w:r>
          </w:p>
          <w:p w:rsidR="00000000" w:rsidDel="00000000" w:rsidP="00000000" w:rsidRDefault="00000000" w:rsidRPr="00000000" w14:paraId="00000005">
            <w:pPr>
              <w:spacing w:line="240" w:lineRule="auto"/>
              <w:jc w:val="center"/>
              <w:rPr>
                <w:rFonts w:ascii="Handlee" w:cs="Handlee" w:eastAsia="Handlee" w:hAnsi="Handle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371475</wp:posOffset>
                  </wp:positionH>
                  <wp:positionV relativeFrom="paragraph">
                    <wp:posOffset>123825</wp:posOffset>
                  </wp:positionV>
                  <wp:extent cx="1104900" cy="1465446"/>
                  <wp:effectExtent b="0" l="0" r="0" t="0"/>
                  <wp:wrapSquare wrapText="bothSides" distB="114300" distT="114300" distL="114300" distR="114300"/>
                  <wp:docPr id="3"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104900" cy="1465446"/>
                          </a:xfrm>
                          <a:prstGeom prst="rect"/>
                          <a:ln/>
                        </pic:spPr>
                      </pic:pic>
                    </a:graphicData>
                  </a:graphic>
                </wp:anchor>
              </w:drawing>
            </w:r>
          </w:p>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jc w:val="center"/>
              <w:rPr>
                <w:rFonts w:ascii="Handlee" w:cs="Handlee" w:eastAsia="Handlee" w:hAnsi="Handlee"/>
              </w:rPr>
            </w:pPr>
            <w:r w:rsidDel="00000000" w:rsidR="00000000" w:rsidRPr="00000000">
              <w:rPr>
                <w:rFonts w:ascii="Handlee" w:cs="Handlee" w:eastAsia="Handlee" w:hAnsi="Handlee"/>
                <w:rtl w:val="0"/>
              </w:rPr>
              <w:t xml:space="preserve">Use juice and biscuits to act out the Last Supper with your teddies or toys. Remember to tell them “This is my body” and “This is my blood”. </w:t>
            </w:r>
          </w:p>
          <w:p w:rsidR="00000000" w:rsidDel="00000000" w:rsidP="00000000" w:rsidRDefault="00000000" w:rsidRPr="00000000" w14:paraId="00000008">
            <w:pPr>
              <w:spacing w:line="240" w:lineRule="auto"/>
              <w:jc w:val="center"/>
              <w:rPr>
                <w:rFonts w:ascii="Handlee" w:cs="Handlee" w:eastAsia="Handlee" w:hAnsi="Handlee"/>
              </w:rPr>
            </w:pPr>
            <w:r w:rsidDel="00000000" w:rsidR="00000000" w:rsidRPr="00000000">
              <w:rPr>
                <w:rtl w:val="0"/>
              </w:rPr>
            </w:r>
          </w:p>
          <w:p w:rsidR="00000000" w:rsidDel="00000000" w:rsidP="00000000" w:rsidRDefault="00000000" w:rsidRPr="00000000" w14:paraId="00000009">
            <w:pPr>
              <w:spacing w:line="240" w:lineRule="auto"/>
              <w:jc w:val="center"/>
              <w:rPr>
                <w:rFonts w:ascii="Handlee" w:cs="Handlee" w:eastAsia="Handlee" w:hAnsi="Handlee"/>
              </w:rPr>
            </w:pPr>
            <w:r w:rsidDel="00000000" w:rsidR="00000000" w:rsidRPr="00000000">
              <w:rPr>
                <w:rFonts w:ascii="Handlee" w:cs="Handlee" w:eastAsia="Handlee" w:hAnsi="Handlee"/>
              </w:rPr>
              <w:drawing>
                <wp:inline distB="114300" distT="114300" distL="114300" distR="114300">
                  <wp:extent cx="1847850" cy="1231900"/>
                  <wp:effectExtent b="0" l="0" r="0" t="0"/>
                  <wp:docPr id="4"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1847850" cy="1231900"/>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andlee" w:cs="Handlee" w:eastAsia="Handlee" w:hAnsi="Handlee"/>
              </w:rPr>
            </w:pPr>
            <w:r w:rsidDel="00000000" w:rsidR="00000000" w:rsidRPr="00000000">
              <w:rPr>
                <w:rFonts w:ascii="Handlee" w:cs="Handlee" w:eastAsia="Handlee" w:hAnsi="Handlee"/>
                <w:rtl w:val="0"/>
              </w:rPr>
              <w:t xml:space="preserve">Make an Easter Card for someone in your family!</w:t>
            </w:r>
          </w:p>
          <w:p w:rsidR="00000000" w:rsidDel="00000000" w:rsidP="00000000" w:rsidRDefault="00000000" w:rsidRPr="00000000" w14:paraId="000000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247650</wp:posOffset>
                  </wp:positionH>
                  <wp:positionV relativeFrom="paragraph">
                    <wp:posOffset>180975</wp:posOffset>
                  </wp:positionV>
                  <wp:extent cx="1328738" cy="1773933"/>
                  <wp:effectExtent b="0" l="0" r="0" t="0"/>
                  <wp:wrapSquare wrapText="bothSides" distB="114300" distT="114300" distL="114300" distR="114300"/>
                  <wp:docPr id="5"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1328738" cy="1773933"/>
                          </a:xfrm>
                          <a:prstGeom prst="rect"/>
                          <a:ln/>
                        </pic:spPr>
                      </pic:pic>
                    </a:graphicData>
                  </a:graphic>
                </wp:anchor>
              </w:drawing>
            </w:r>
          </w:p>
        </w:tc>
        <w:tc>
          <w:tcPr>
            <w:shd w:fill="auto" w:val="clear"/>
            <w:tcMar>
              <w:top w:w="100.0" w:type="dxa"/>
              <w:left w:w="100.0" w:type="dxa"/>
              <w:bottom w:w="100.0" w:type="dxa"/>
              <w:right w:w="100.0" w:type="dxa"/>
            </w:tcMar>
            <w:vAlign w:val="top"/>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andlee" w:cs="Handlee" w:eastAsia="Handlee" w:hAnsi="Handlee"/>
              </w:rPr>
            </w:pPr>
            <w:r w:rsidDel="00000000" w:rsidR="00000000" w:rsidRPr="00000000">
              <w:rPr>
                <w:rFonts w:ascii="Handlee" w:cs="Handlee" w:eastAsia="Handlee" w:hAnsi="Handlee"/>
                <w:rtl w:val="0"/>
              </w:rPr>
              <w:t xml:space="preserve">Decorate a hard boiled egg and talk about the real meaning of eggs at Easter (new life).</w:t>
            </w:r>
          </w:p>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1847850" cy="1206500"/>
                  <wp:effectExtent b="0" l="0" r="0" t="0"/>
                  <wp:docPr id="6"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1847850" cy="1206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andlee" w:cs="Handlee" w:eastAsia="Handlee" w:hAnsi="Handlee"/>
              </w:rPr>
            </w:pPr>
            <w:r w:rsidDel="00000000" w:rsidR="00000000" w:rsidRPr="00000000">
              <w:rPr>
                <w:rFonts w:ascii="Handlee" w:cs="Handlee" w:eastAsia="Handlee" w:hAnsi="Handlee"/>
                <w:rtl w:val="0"/>
              </w:rPr>
              <w:t xml:space="preserve">Read the Easter story in a children’s Bible if you have one. Alternatively, you can watch an animation of the story here </w:t>
            </w:r>
            <w:hyperlink r:id="rId11">
              <w:r w:rsidDel="00000000" w:rsidR="00000000" w:rsidRPr="00000000">
                <w:rPr>
                  <w:rFonts w:ascii="Handlee" w:cs="Handlee" w:eastAsia="Handlee" w:hAnsi="Handlee"/>
                  <w:color w:val="1155cc"/>
                  <w:u w:val="single"/>
                  <w:rtl w:val="0"/>
                </w:rPr>
                <w:t xml:space="preserve">https://www.youtube.com/watch?v=0PSgoPdKQFQ</w:t>
              </w:r>
            </w:hyperlink>
            <w:r w:rsidDel="00000000" w:rsidR="00000000" w:rsidRPr="00000000">
              <w:rPr>
                <w:rtl w:val="0"/>
              </w:rPr>
            </w:r>
          </w:p>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andlee" w:cs="Handlee" w:eastAsia="Handlee" w:hAnsi="Handle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323850</wp:posOffset>
                  </wp:positionH>
                  <wp:positionV relativeFrom="paragraph">
                    <wp:posOffset>219075</wp:posOffset>
                  </wp:positionV>
                  <wp:extent cx="1290638" cy="1616623"/>
                  <wp:effectExtent b="0" l="0" r="0" t="0"/>
                  <wp:wrapSquare wrapText="bothSides" distB="114300" distT="114300" distL="114300" distR="114300"/>
                  <wp:docPr id="2"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1290638" cy="1616623"/>
                          </a:xfrm>
                          <a:prstGeom prst="rect"/>
                          <a:ln/>
                        </pic:spPr>
                      </pic:pic>
                    </a:graphicData>
                  </a:graphic>
                </wp:anchor>
              </w:drawing>
            </w:r>
          </w:p>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andlee" w:cs="Handlee" w:eastAsia="Handlee" w:hAnsi="Handlee"/>
              </w:rPr>
            </w:pPr>
            <w:r w:rsidDel="00000000" w:rsidR="00000000" w:rsidRPr="00000000">
              <w:rPr>
                <w:rtl w:val="0"/>
              </w:rPr>
            </w:r>
          </w:p>
        </w:tc>
      </w:tr>
    </w:tbl>
    <w:p w:rsidR="00000000" w:rsidDel="00000000" w:rsidP="00000000" w:rsidRDefault="00000000" w:rsidRPr="00000000" w14:paraId="00000011">
      <w:pPr>
        <w:rPr/>
      </w:pPr>
      <w:r w:rsidDel="00000000" w:rsidR="00000000" w:rsidRPr="00000000">
        <w:rPr>
          <w:rtl w:val="0"/>
        </w:rPr>
      </w:r>
    </w:p>
    <w:sectPr>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Handlee">
    <w:embedRegular w:fontKey="{00000000-0000-0000-0000-000000000000}" r:id="rId1"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hyperlink" Target="https://www.youtube.com/watch?v=0PSgoPdKQFQ" TargetMode="External"/><Relationship Id="rId10" Type="http://schemas.openxmlformats.org/officeDocument/2006/relationships/image" Target="media/image6.png"/><Relationship Id="rId12" Type="http://schemas.openxmlformats.org/officeDocument/2006/relationships/image" Target="media/image1.png"/><Relationship Id="rId9"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5.png"/><Relationship Id="rId7" Type="http://schemas.openxmlformats.org/officeDocument/2006/relationships/image" Target="media/image3.png"/><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1" Type="http://schemas.openxmlformats.org/officeDocument/2006/relationships/font" Target="fonts/Handlee-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